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r w:rsidRPr="00E57EBE">
        <w:rPr>
          <w:sz w:val="24"/>
          <w:szCs w:val="24"/>
        </w:rPr>
        <w:t xml:space="preserve">DOCKET NO. </w:t>
      </w:r>
      <w:r w:rsidR="00A30FDF">
        <w:rPr>
          <w:sz w:val="24"/>
          <w:szCs w:val="24"/>
        </w:rPr>
        <w:t>47</w:t>
      </w:r>
      <w:r w:rsidR="006D6145">
        <w:rPr>
          <w:sz w:val="24"/>
          <w:szCs w:val="24"/>
        </w:rPr>
        <w:t>45</w:t>
      </w:r>
      <w:r w:rsidR="007A59B0">
        <w:rPr>
          <w:sz w:val="24"/>
          <w:szCs w:val="24"/>
        </w:rPr>
        <w:t>2</w:t>
      </w:r>
    </w:p>
    <w:p w:rsidR="00AF3657" w:rsidRPr="001E0547" w:rsidRDefault="00AF3657" w:rsidP="00AF3657">
      <w:pPr>
        <w:jc w:val="center"/>
        <w:rPr>
          <w:b/>
        </w:rPr>
      </w:pPr>
    </w:p>
    <w:tbl>
      <w:tblPr>
        <w:tblW w:w="0" w:type="auto"/>
        <w:tblLook w:val="01E0" w:firstRow="1" w:lastRow="1" w:firstColumn="1" w:lastColumn="1" w:noHBand="0" w:noVBand="0"/>
      </w:tblPr>
      <w:tblGrid>
        <w:gridCol w:w="4331"/>
        <w:gridCol w:w="359"/>
        <w:gridCol w:w="4670"/>
      </w:tblGrid>
      <w:tr w:rsidR="00AF3657" w:rsidRPr="00D75599" w:rsidTr="005C766D">
        <w:tc>
          <w:tcPr>
            <w:tcW w:w="4428" w:type="dxa"/>
          </w:tcPr>
          <w:p w:rsidR="00AF3657" w:rsidRPr="00D75599" w:rsidRDefault="007A59B0" w:rsidP="005C766D">
            <w:pPr>
              <w:jc w:val="left"/>
              <w:rPr>
                <w:b/>
              </w:rPr>
            </w:pPr>
            <w:r w:rsidRPr="007A59B0">
              <w:rPr>
                <w:b/>
              </w:rPr>
              <w:t>APPLICATION OF MUSTANG SPECIAL UTILITY DISTRICT TO AMEND WATER AND SEWER CERTIFICATES OF CONVENIENCE AND NECESSITY IN DENTON AND COLLIN COUNTIES</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5C766D" w:rsidRPr="00D75599" w:rsidRDefault="00AF3657" w:rsidP="007717F6">
            <w:pPr>
              <w:rPr>
                <w:b/>
              </w:rPr>
            </w:pPr>
            <w:r w:rsidRPr="00D75599">
              <w:rPr>
                <w:b/>
              </w:rPr>
              <w:t>§</w:t>
            </w:r>
          </w:p>
        </w:tc>
        <w:tc>
          <w:tcPr>
            <w:tcW w:w="4788"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BE6E68" w:rsidRPr="00261AFE" w:rsidRDefault="00BE6E68" w:rsidP="00BE6E68">
      <w:pPr>
        <w:pStyle w:val="Documentheading"/>
        <w:rPr>
          <w:sz w:val="24"/>
          <w:szCs w:val="24"/>
        </w:rPr>
      </w:pPr>
    </w:p>
    <w:p w:rsidR="00BE6E68" w:rsidRDefault="00BE6E68" w:rsidP="00BE6E68">
      <w:pPr>
        <w:pStyle w:val="Documentheading"/>
        <w:rPr>
          <w:sz w:val="24"/>
          <w:szCs w:val="24"/>
        </w:rPr>
      </w:pPr>
      <w:r>
        <w:rPr>
          <w:sz w:val="24"/>
          <w:szCs w:val="24"/>
        </w:rPr>
        <w:t xml:space="preserve">COMMISSION STAFF’S Supplemental RECOMMENDATION </w:t>
      </w:r>
    </w:p>
    <w:p w:rsidR="00BE6E68" w:rsidRPr="00261AFE" w:rsidRDefault="00BE6E68" w:rsidP="00BE6E68">
      <w:pPr>
        <w:pStyle w:val="Documentheading"/>
        <w:rPr>
          <w:sz w:val="24"/>
          <w:szCs w:val="24"/>
        </w:rPr>
      </w:pPr>
      <w:r>
        <w:rPr>
          <w:sz w:val="24"/>
          <w:szCs w:val="24"/>
        </w:rPr>
        <w:t>ON ADMINISTRATIVE COMPLETENESS</w:t>
      </w:r>
    </w:p>
    <w:p w:rsidR="00BE6E68" w:rsidRDefault="00BE6E68" w:rsidP="00BE6E68">
      <w:pPr>
        <w:pStyle w:val="Documentheading"/>
      </w:pPr>
    </w:p>
    <w:p w:rsidR="00BE6E68" w:rsidRPr="00DF0F91" w:rsidRDefault="00BE6E68" w:rsidP="00BE6E68">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w:t>
      </w:r>
      <w:r>
        <w:rPr>
          <w:b w:val="0"/>
          <w:sz w:val="24"/>
          <w:szCs w:val="24"/>
        </w:rPr>
        <w:t xml:space="preserve"> 2, files this Supplemental Recommendation on Administrative Completeness</w:t>
      </w:r>
      <w:r w:rsidRPr="009E30F2">
        <w:rPr>
          <w:b w:val="0"/>
          <w:sz w:val="24"/>
          <w:szCs w:val="24"/>
        </w:rPr>
        <w:t xml:space="preserve">. </w:t>
      </w:r>
      <w:r>
        <w:rPr>
          <w:b w:val="0"/>
          <w:sz w:val="24"/>
          <w:szCs w:val="24"/>
        </w:rPr>
        <w:t xml:space="preserve"> Staff recommends that the application be deemed sufficient for further review.  In support thereof, Staff shows the following:</w:t>
      </w:r>
    </w:p>
    <w:p w:rsidR="0025700B" w:rsidRDefault="0025700B" w:rsidP="002C4C99">
      <w:pPr>
        <w:spacing w:line="360" w:lineRule="auto"/>
      </w:pPr>
    </w:p>
    <w:p w:rsidR="00610159" w:rsidRDefault="00610159" w:rsidP="00610159">
      <w:pPr>
        <w:pStyle w:val="ListParagraph"/>
        <w:numPr>
          <w:ilvl w:val="0"/>
          <w:numId w:val="10"/>
        </w:numPr>
        <w:spacing w:line="360" w:lineRule="auto"/>
        <w:jc w:val="center"/>
        <w:rPr>
          <w:b/>
        </w:rPr>
      </w:pPr>
      <w:r>
        <w:rPr>
          <w:b/>
        </w:rPr>
        <w:t>BACKGROUND</w:t>
      </w:r>
    </w:p>
    <w:p w:rsidR="00DF541D" w:rsidRDefault="00610159" w:rsidP="00610159">
      <w:pPr>
        <w:spacing w:line="360" w:lineRule="auto"/>
        <w:ind w:firstLine="720"/>
      </w:pPr>
      <w:r>
        <w:t>On Ju</w:t>
      </w:r>
      <w:r w:rsidR="006D6145">
        <w:t>ly</w:t>
      </w:r>
      <w:r w:rsidR="007A59B0">
        <w:t xml:space="preserve"> 28</w:t>
      </w:r>
      <w:r>
        <w:t xml:space="preserve">, 2017, </w:t>
      </w:r>
      <w:r w:rsidR="007A59B0">
        <w:t xml:space="preserve">Mustang Special </w:t>
      </w:r>
      <w:r w:rsidR="006D6145">
        <w:t>Utility</w:t>
      </w:r>
      <w:r w:rsidR="007A59B0">
        <w:t xml:space="preserve"> District</w:t>
      </w:r>
      <w:r>
        <w:t xml:space="preserve"> (</w:t>
      </w:r>
      <w:r w:rsidR="007A59B0">
        <w:t>Mustang</w:t>
      </w:r>
      <w:r>
        <w:t xml:space="preserve">) filed an application to amend its </w:t>
      </w:r>
      <w:r w:rsidR="006D6145">
        <w:t>water</w:t>
      </w:r>
      <w:r>
        <w:t xml:space="preserve"> Certificate of Convenience and Necessity</w:t>
      </w:r>
      <w:r w:rsidR="006D6145">
        <w:t xml:space="preserve"> (CCN)</w:t>
      </w:r>
      <w:r>
        <w:t xml:space="preserve"> No. </w:t>
      </w:r>
      <w:r w:rsidR="006D6145">
        <w:t>11</w:t>
      </w:r>
      <w:r w:rsidR="000128AC">
        <w:t>856</w:t>
      </w:r>
      <w:r>
        <w:t xml:space="preserve"> </w:t>
      </w:r>
      <w:r w:rsidR="006D6145">
        <w:t>and sewer</w:t>
      </w:r>
      <w:r w:rsidR="006D6145" w:rsidRPr="006B6D40">
        <w:t xml:space="preserve"> CCN</w:t>
      </w:r>
      <w:r w:rsidR="006D6145">
        <w:t xml:space="preserve"> No. 20</w:t>
      </w:r>
      <w:r w:rsidR="000128AC">
        <w:t>930</w:t>
      </w:r>
      <w:r w:rsidR="006D6145">
        <w:t xml:space="preserve"> in </w:t>
      </w:r>
      <w:r w:rsidR="000128AC">
        <w:t>Denton and Collin</w:t>
      </w:r>
      <w:r w:rsidR="006D6145">
        <w:t xml:space="preserve"> </w:t>
      </w:r>
      <w:r w:rsidR="00DF541D">
        <w:t>County</w:t>
      </w:r>
      <w:r>
        <w:t xml:space="preserve">. </w:t>
      </w:r>
      <w:r w:rsidR="00B4396B">
        <w:t xml:space="preserve"> </w:t>
      </w:r>
    </w:p>
    <w:p w:rsidR="00BE6E68" w:rsidRDefault="00BE6E68" w:rsidP="00BE6E68">
      <w:pPr>
        <w:spacing w:line="360" w:lineRule="auto"/>
        <w:ind w:firstLine="720"/>
      </w:pPr>
      <w:r>
        <w:t xml:space="preserve">On August 29, 2017, Order No. 2 was issued, establishing a deadline of October 28, 2017, for Staff to file a supplemental recommendation on the administrative completeness of the application and notice and propose a procedural schedule for further processing of the application. </w:t>
      </w:r>
      <w:r w:rsidR="002C2A49">
        <w:t>This pleading is therefore timely filed.</w:t>
      </w:r>
    </w:p>
    <w:p w:rsidR="00BE6E68" w:rsidRDefault="00BE6E68" w:rsidP="00BE6E68">
      <w:pPr>
        <w:spacing w:line="360" w:lineRule="auto"/>
        <w:ind w:firstLine="720"/>
      </w:pPr>
    </w:p>
    <w:p w:rsidR="00BE6E68" w:rsidRPr="00191DE0" w:rsidRDefault="00BE6E68" w:rsidP="00191DE0">
      <w:pPr>
        <w:pStyle w:val="ListParagraph"/>
        <w:numPr>
          <w:ilvl w:val="0"/>
          <w:numId w:val="10"/>
        </w:numPr>
        <w:spacing w:line="360" w:lineRule="auto"/>
        <w:jc w:val="center"/>
        <w:rPr>
          <w:b/>
        </w:rPr>
      </w:pPr>
      <w:r w:rsidRPr="00191DE0">
        <w:rPr>
          <w:b/>
        </w:rPr>
        <w:t>ADMINISTRATIVE COMPLETENESS</w:t>
      </w:r>
    </w:p>
    <w:p w:rsidR="00BE6E68" w:rsidRDefault="00BE6E68" w:rsidP="00BE6E68">
      <w:pPr>
        <w:spacing w:line="360" w:lineRule="auto"/>
        <w:ind w:firstLine="720"/>
      </w:pPr>
      <w:r>
        <w:t xml:space="preserve">As </w:t>
      </w:r>
      <w:r w:rsidR="00E11A4D">
        <w:t>supported by</w:t>
      </w:r>
      <w:r>
        <w:t xml:space="preserve"> the attached memorandum from Jolie Mathis in the Commission’s Water Utility Regulation Division, Staff has reviewed t</w:t>
      </w:r>
      <w:r w:rsidR="00E11A4D">
        <w:t>he application filed by Mustang</w:t>
      </w:r>
      <w:r>
        <w:t xml:space="preserve"> and recommends that it be found administratively complete.  </w:t>
      </w:r>
    </w:p>
    <w:p w:rsidR="00BE6E68" w:rsidRDefault="00BE6E68" w:rsidP="00BE6E68">
      <w:pPr>
        <w:spacing w:line="360" w:lineRule="auto"/>
        <w:ind w:firstLine="720"/>
      </w:pPr>
    </w:p>
    <w:p w:rsidR="00BE6E68" w:rsidRPr="009F6B8A" w:rsidRDefault="00BE6E68" w:rsidP="00191DE0">
      <w:pPr>
        <w:pStyle w:val="ListParagraph"/>
        <w:numPr>
          <w:ilvl w:val="0"/>
          <w:numId w:val="10"/>
        </w:numPr>
        <w:spacing w:line="360" w:lineRule="auto"/>
        <w:jc w:val="center"/>
        <w:rPr>
          <w:b/>
        </w:rPr>
      </w:pPr>
      <w:r w:rsidRPr="009F6B8A">
        <w:rPr>
          <w:b/>
        </w:rPr>
        <w:t>NOTICE</w:t>
      </w:r>
    </w:p>
    <w:p w:rsidR="00BE6E68" w:rsidRDefault="00BE6E68" w:rsidP="00BE6E68">
      <w:pPr>
        <w:spacing w:line="360" w:lineRule="auto"/>
        <w:ind w:firstLine="720"/>
      </w:pPr>
      <w:r>
        <w:t>As detailed in the attached memorandum, Staff recommends that Mustang be directed to use the attached notice forms to</w:t>
      </w:r>
      <w:r w:rsidR="00E11A4D">
        <w:t xml:space="preserve"> do</w:t>
      </w:r>
      <w:r>
        <w:t xml:space="preserve"> the following: </w:t>
      </w:r>
    </w:p>
    <w:p w:rsidR="00BE6E68" w:rsidRDefault="00BE6E68" w:rsidP="00BE6E68">
      <w:pPr>
        <w:pStyle w:val="NoSpacing"/>
        <w:numPr>
          <w:ilvl w:val="0"/>
          <w:numId w:val="12"/>
        </w:numPr>
        <w:jc w:val="both"/>
      </w:pPr>
      <w:r>
        <w:t>P</w:t>
      </w:r>
      <w:r w:rsidRPr="00EA0B92">
        <w:t>rovide notice of the application to the following:</w:t>
      </w:r>
    </w:p>
    <w:p w:rsidR="00BE6E68" w:rsidRPr="00B34A5B" w:rsidRDefault="00BE6E68" w:rsidP="00BE6E68">
      <w:pPr>
        <w:pStyle w:val="NoSpacing"/>
        <w:numPr>
          <w:ilvl w:val="1"/>
          <w:numId w:val="12"/>
        </w:numPr>
        <w:ind w:left="1260"/>
        <w:jc w:val="both"/>
      </w:pPr>
      <w:r w:rsidRPr="00B34A5B">
        <w:rPr>
          <w:rFonts w:cs="Times New Roman"/>
        </w:rPr>
        <w:lastRenderedPageBreak/>
        <w:t>cities,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rsidR="00BE6E68" w:rsidRPr="00B34A5B" w:rsidRDefault="00BE6E68" w:rsidP="00BE6E68">
      <w:pPr>
        <w:pStyle w:val="NoSpacing"/>
        <w:numPr>
          <w:ilvl w:val="1"/>
          <w:numId w:val="12"/>
        </w:numPr>
        <w:ind w:left="1260"/>
        <w:jc w:val="both"/>
      </w:pPr>
      <w:r w:rsidRPr="00B34A5B">
        <w:rPr>
          <w:rFonts w:cs="Times New Roman"/>
        </w:rPr>
        <w:t xml:space="preserve">the county judge of each county that is wholly or partially included in the requested area; </w:t>
      </w:r>
    </w:p>
    <w:p w:rsidR="00BE6E68" w:rsidRPr="00B34A5B" w:rsidRDefault="00BE6E68" w:rsidP="00BE6E68">
      <w:pPr>
        <w:pStyle w:val="NoSpacing"/>
        <w:numPr>
          <w:ilvl w:val="1"/>
          <w:numId w:val="12"/>
        </w:numPr>
        <w:ind w:left="1260"/>
        <w:jc w:val="both"/>
      </w:pPr>
      <w:r w:rsidRPr="00B34A5B">
        <w:rPr>
          <w:rFonts w:cs="Times New Roman"/>
        </w:rPr>
        <w:t>each groundwater conservation district that is wholly or partially included in the requested area; and</w:t>
      </w:r>
    </w:p>
    <w:p w:rsidR="00BE6E68" w:rsidRPr="00B34A5B" w:rsidRDefault="00BE6E68" w:rsidP="00BE6E68">
      <w:pPr>
        <w:pStyle w:val="NoSpacing"/>
        <w:numPr>
          <w:ilvl w:val="1"/>
          <w:numId w:val="12"/>
        </w:numPr>
        <w:ind w:left="1260"/>
        <w:jc w:val="both"/>
        <w:rPr>
          <w:rFonts w:eastAsia="Calibri"/>
        </w:rPr>
      </w:pPr>
      <w:proofErr w:type="gramStart"/>
      <w:r w:rsidRPr="00B34A5B">
        <w:rPr>
          <w:rFonts w:cs="Times New Roman"/>
        </w:rPr>
        <w:t>publish</w:t>
      </w:r>
      <w:proofErr w:type="gramEnd"/>
      <w:r w:rsidRPr="00B34A5B">
        <w:rPr>
          <w:rFonts w:cs="Times New Roman"/>
        </w:rPr>
        <w:t xml:space="preserve"> notice once each week for two (2) consecutive weeks in a news</w:t>
      </w:r>
      <w:r>
        <w:rPr>
          <w:rFonts w:cs="Times New Roman"/>
        </w:rPr>
        <w:t>paper of general circulation in Denton and Collin Counties.</w:t>
      </w:r>
    </w:p>
    <w:p w:rsidR="00BE6E68" w:rsidRPr="00E11BAD" w:rsidRDefault="00BE6E68" w:rsidP="00BE6E68">
      <w:pPr>
        <w:autoSpaceDE w:val="0"/>
        <w:autoSpaceDN w:val="0"/>
        <w:adjustRightInd w:val="0"/>
        <w:rPr>
          <w:bCs/>
        </w:rPr>
      </w:pPr>
    </w:p>
    <w:p w:rsidR="00BE6E68" w:rsidRPr="008C6756" w:rsidRDefault="00BE6E68" w:rsidP="00BE6E68">
      <w:pPr>
        <w:pStyle w:val="ListParagraph"/>
        <w:widowControl w:val="0"/>
        <w:numPr>
          <w:ilvl w:val="0"/>
          <w:numId w:val="12"/>
        </w:numPr>
        <w:tabs>
          <w:tab w:val="left" w:pos="9360"/>
        </w:tabs>
        <w:autoSpaceDE w:val="0"/>
        <w:autoSpaceDN w:val="0"/>
        <w:adjustRightInd w:val="0"/>
        <w:rPr>
          <w:szCs w:val="24"/>
        </w:rPr>
      </w:pPr>
      <w:r w:rsidRPr="008C6756">
        <w:rPr>
          <w:szCs w:val="24"/>
        </w:rPr>
        <w:t>Provide correct notice of the application to the following entities:</w:t>
      </w:r>
    </w:p>
    <w:p w:rsidR="00BE6E68" w:rsidRPr="008F6949" w:rsidRDefault="00BE6E68" w:rsidP="00BE6E68">
      <w:pPr>
        <w:pStyle w:val="NoSpacing"/>
        <w:ind w:left="1620"/>
        <w:rPr>
          <w:rFonts w:eastAsia="Calibri"/>
        </w:rPr>
      </w:pPr>
    </w:p>
    <w:p w:rsidR="00BE6E68" w:rsidRPr="00BE581A" w:rsidRDefault="00BE6E68" w:rsidP="00BE6E68">
      <w:pPr>
        <w:widowControl w:val="0"/>
        <w:numPr>
          <w:ilvl w:val="0"/>
          <w:numId w:val="14"/>
        </w:numPr>
        <w:autoSpaceDE w:val="0"/>
        <w:autoSpaceDN w:val="0"/>
        <w:adjustRightInd w:val="0"/>
        <w:contextualSpacing/>
        <w:jc w:val="left"/>
      </w:pPr>
      <w:r w:rsidRPr="00BE581A">
        <w:t xml:space="preserve">Aqua Texas </w:t>
      </w:r>
      <w:proofErr w:type="spellStart"/>
      <w:r w:rsidRPr="00BE581A">
        <w:t>Inc</w:t>
      </w:r>
      <w:proofErr w:type="spellEnd"/>
      <w:r w:rsidRPr="00BE581A">
        <w:t xml:space="preserve"> (CCN Nos. 13201, 21059)</w:t>
      </w:r>
    </w:p>
    <w:p w:rsidR="00BE6E68" w:rsidRPr="00BE581A" w:rsidRDefault="00BE6E68" w:rsidP="00BE6E68">
      <w:pPr>
        <w:widowControl w:val="0"/>
        <w:numPr>
          <w:ilvl w:val="0"/>
          <w:numId w:val="13"/>
        </w:numPr>
        <w:autoSpaceDE w:val="0"/>
        <w:autoSpaceDN w:val="0"/>
        <w:adjustRightInd w:val="0"/>
        <w:contextualSpacing/>
        <w:jc w:val="left"/>
      </w:pPr>
      <w:r w:rsidRPr="00BE581A">
        <w:t>City of Celina (CCN Nos. 12667, 20764)</w:t>
      </w:r>
    </w:p>
    <w:p w:rsidR="00BE6E68" w:rsidRPr="00BE581A" w:rsidRDefault="00BE6E68" w:rsidP="00BE6E68">
      <w:pPr>
        <w:widowControl w:val="0"/>
        <w:numPr>
          <w:ilvl w:val="0"/>
          <w:numId w:val="13"/>
        </w:numPr>
        <w:autoSpaceDE w:val="0"/>
        <w:autoSpaceDN w:val="0"/>
        <w:adjustRightInd w:val="0"/>
        <w:contextualSpacing/>
        <w:jc w:val="left"/>
      </w:pPr>
      <w:r w:rsidRPr="00BE581A">
        <w:t>City of Prosper (CCN Nos. 12967, 20888)</w:t>
      </w:r>
    </w:p>
    <w:p w:rsidR="00BE6E68" w:rsidRPr="00BE581A" w:rsidRDefault="00BE6E68" w:rsidP="00BE6E68">
      <w:pPr>
        <w:widowControl w:val="0"/>
        <w:numPr>
          <w:ilvl w:val="0"/>
          <w:numId w:val="13"/>
        </w:numPr>
        <w:autoSpaceDE w:val="0"/>
        <w:autoSpaceDN w:val="0"/>
        <w:adjustRightInd w:val="0"/>
        <w:contextualSpacing/>
        <w:jc w:val="left"/>
      </w:pPr>
      <w:r w:rsidRPr="00BE581A">
        <w:t>Denton County FWSD 8-A (CCN Nos. 13018, 20920)</w:t>
      </w:r>
    </w:p>
    <w:p w:rsidR="00BE6E68" w:rsidRPr="00BE581A" w:rsidRDefault="00BE6E68" w:rsidP="00BE6E68">
      <w:pPr>
        <w:widowControl w:val="0"/>
        <w:numPr>
          <w:ilvl w:val="0"/>
          <w:numId w:val="13"/>
        </w:numPr>
        <w:autoSpaceDE w:val="0"/>
        <w:autoSpaceDN w:val="0"/>
        <w:adjustRightInd w:val="0"/>
        <w:contextualSpacing/>
        <w:jc w:val="left"/>
      </w:pPr>
      <w:r w:rsidRPr="00BE581A">
        <w:t>Denton County FWSD 8-B (CCN Nos. 13019, 20921)</w:t>
      </w:r>
    </w:p>
    <w:p w:rsidR="00BE6E68" w:rsidRPr="00BE581A" w:rsidRDefault="00BE6E68" w:rsidP="00BE6E68">
      <w:pPr>
        <w:widowControl w:val="0"/>
        <w:numPr>
          <w:ilvl w:val="0"/>
          <w:numId w:val="13"/>
        </w:numPr>
        <w:autoSpaceDE w:val="0"/>
        <w:autoSpaceDN w:val="0"/>
        <w:adjustRightInd w:val="0"/>
        <w:contextualSpacing/>
        <w:jc w:val="left"/>
      </w:pPr>
      <w:r w:rsidRPr="00BE581A">
        <w:t xml:space="preserve">Denton County FWSD 10 (CCN No. 13021) </w:t>
      </w:r>
    </w:p>
    <w:p w:rsidR="00BE6E68" w:rsidRPr="00BE581A" w:rsidRDefault="00BE6E68" w:rsidP="00BE6E68">
      <w:pPr>
        <w:widowControl w:val="0"/>
        <w:numPr>
          <w:ilvl w:val="0"/>
          <w:numId w:val="13"/>
        </w:numPr>
        <w:autoSpaceDE w:val="0"/>
        <w:autoSpaceDN w:val="0"/>
        <w:adjustRightInd w:val="0"/>
        <w:contextualSpacing/>
        <w:jc w:val="left"/>
      </w:pPr>
      <w:r w:rsidRPr="00BE581A">
        <w:t>Marilee SUD (CCN No. 10150)</w:t>
      </w:r>
    </w:p>
    <w:p w:rsidR="00BE6E68" w:rsidRPr="00BE581A" w:rsidRDefault="00BE6E68" w:rsidP="00BE6E68">
      <w:pPr>
        <w:widowControl w:val="0"/>
        <w:numPr>
          <w:ilvl w:val="0"/>
          <w:numId w:val="13"/>
        </w:numPr>
        <w:autoSpaceDE w:val="0"/>
        <w:autoSpaceDN w:val="0"/>
        <w:adjustRightInd w:val="0"/>
        <w:contextualSpacing/>
        <w:jc w:val="left"/>
      </w:pPr>
      <w:r w:rsidRPr="00BE581A">
        <w:t>Water Association of North Lake (CCN No. 12198)</w:t>
      </w:r>
    </w:p>
    <w:p w:rsidR="00BE6E68" w:rsidRPr="00BE581A" w:rsidRDefault="00BE6E68" w:rsidP="00BE6E68">
      <w:pPr>
        <w:widowControl w:val="0"/>
        <w:numPr>
          <w:ilvl w:val="0"/>
          <w:numId w:val="13"/>
        </w:numPr>
        <w:autoSpaceDE w:val="0"/>
        <w:autoSpaceDN w:val="0"/>
        <w:adjustRightInd w:val="0"/>
        <w:contextualSpacing/>
        <w:jc w:val="left"/>
      </w:pPr>
      <w:r w:rsidRPr="00BE581A">
        <w:t>Collin County MUD 1</w:t>
      </w:r>
    </w:p>
    <w:p w:rsidR="00BE6E68" w:rsidRPr="00BE581A" w:rsidRDefault="00BE6E68" w:rsidP="00BE6E68">
      <w:pPr>
        <w:widowControl w:val="0"/>
        <w:numPr>
          <w:ilvl w:val="0"/>
          <w:numId w:val="13"/>
        </w:numPr>
        <w:autoSpaceDE w:val="0"/>
        <w:autoSpaceDN w:val="0"/>
        <w:adjustRightInd w:val="0"/>
        <w:contextualSpacing/>
        <w:jc w:val="left"/>
      </w:pPr>
      <w:r w:rsidRPr="00BE581A">
        <w:t>Denton County FWSD 11-C</w:t>
      </w:r>
    </w:p>
    <w:p w:rsidR="00BE6E68" w:rsidRPr="00BE581A" w:rsidRDefault="00BE6E68" w:rsidP="00BE6E68">
      <w:pPr>
        <w:widowControl w:val="0"/>
        <w:numPr>
          <w:ilvl w:val="0"/>
          <w:numId w:val="13"/>
        </w:numPr>
        <w:autoSpaceDE w:val="0"/>
        <w:autoSpaceDN w:val="0"/>
        <w:adjustRightInd w:val="0"/>
        <w:contextualSpacing/>
        <w:jc w:val="left"/>
      </w:pPr>
      <w:r w:rsidRPr="00BE581A">
        <w:t>Denton County MUD 6</w:t>
      </w:r>
    </w:p>
    <w:p w:rsidR="00BE6E68" w:rsidRPr="00BE581A" w:rsidRDefault="00BE6E68" w:rsidP="00BE6E68">
      <w:pPr>
        <w:widowControl w:val="0"/>
        <w:numPr>
          <w:ilvl w:val="0"/>
          <w:numId w:val="13"/>
        </w:numPr>
        <w:autoSpaceDE w:val="0"/>
        <w:autoSpaceDN w:val="0"/>
        <w:adjustRightInd w:val="0"/>
        <w:contextualSpacing/>
        <w:jc w:val="left"/>
      </w:pPr>
      <w:r w:rsidRPr="00BE581A">
        <w:t>Denton County MUD 7</w:t>
      </w:r>
    </w:p>
    <w:p w:rsidR="00BE6E68" w:rsidRPr="00BE581A" w:rsidRDefault="00BE6E68" w:rsidP="00BE6E68">
      <w:pPr>
        <w:widowControl w:val="0"/>
        <w:numPr>
          <w:ilvl w:val="0"/>
          <w:numId w:val="13"/>
        </w:numPr>
        <w:autoSpaceDE w:val="0"/>
        <w:autoSpaceDN w:val="0"/>
        <w:adjustRightInd w:val="0"/>
        <w:contextualSpacing/>
        <w:jc w:val="left"/>
      </w:pPr>
      <w:r w:rsidRPr="00BE581A">
        <w:t>Highway 380 MMD 1</w:t>
      </w:r>
    </w:p>
    <w:p w:rsidR="00BE6E68" w:rsidRPr="00BE581A" w:rsidRDefault="00BE6E68" w:rsidP="00BE6E68">
      <w:pPr>
        <w:widowControl w:val="0"/>
        <w:numPr>
          <w:ilvl w:val="0"/>
          <w:numId w:val="13"/>
        </w:numPr>
        <w:autoSpaceDE w:val="0"/>
        <w:autoSpaceDN w:val="0"/>
        <w:adjustRightInd w:val="0"/>
        <w:contextualSpacing/>
        <w:jc w:val="left"/>
      </w:pPr>
      <w:proofErr w:type="spellStart"/>
      <w:r w:rsidRPr="00BE581A">
        <w:t>Mobberly</w:t>
      </w:r>
      <w:proofErr w:type="spellEnd"/>
      <w:r w:rsidRPr="00BE581A">
        <w:t xml:space="preserve"> MUD</w:t>
      </w:r>
    </w:p>
    <w:p w:rsidR="00BE6E68" w:rsidRPr="00BE581A" w:rsidRDefault="00BE6E68" w:rsidP="00BE6E68">
      <w:pPr>
        <w:widowControl w:val="0"/>
        <w:numPr>
          <w:ilvl w:val="0"/>
          <w:numId w:val="13"/>
        </w:numPr>
        <w:autoSpaceDE w:val="0"/>
        <w:autoSpaceDN w:val="0"/>
        <w:adjustRightInd w:val="0"/>
        <w:contextualSpacing/>
        <w:jc w:val="left"/>
      </w:pPr>
      <w:r w:rsidRPr="00BE581A">
        <w:t>North Texas Groundwater Conservation District</w:t>
      </w:r>
    </w:p>
    <w:p w:rsidR="00BE6E68" w:rsidRPr="00BE581A" w:rsidRDefault="00BE6E68" w:rsidP="00BE6E68">
      <w:pPr>
        <w:widowControl w:val="0"/>
        <w:numPr>
          <w:ilvl w:val="0"/>
          <w:numId w:val="13"/>
        </w:numPr>
        <w:autoSpaceDE w:val="0"/>
        <w:autoSpaceDN w:val="0"/>
        <w:adjustRightInd w:val="0"/>
        <w:contextualSpacing/>
        <w:jc w:val="left"/>
      </w:pPr>
      <w:r w:rsidRPr="00BE581A">
        <w:t>Prosper Management District 1</w:t>
      </w:r>
    </w:p>
    <w:p w:rsidR="00BE6E68" w:rsidRPr="00BE581A" w:rsidRDefault="00BE6E68" w:rsidP="00BE6E68">
      <w:pPr>
        <w:widowControl w:val="0"/>
        <w:numPr>
          <w:ilvl w:val="0"/>
          <w:numId w:val="13"/>
        </w:numPr>
        <w:autoSpaceDE w:val="0"/>
        <w:autoSpaceDN w:val="0"/>
        <w:adjustRightInd w:val="0"/>
        <w:contextualSpacing/>
        <w:jc w:val="left"/>
      </w:pPr>
      <w:r w:rsidRPr="00BE581A">
        <w:t>Smiley Road WCID</w:t>
      </w:r>
    </w:p>
    <w:p w:rsidR="00BE6E68" w:rsidRPr="00BE581A" w:rsidRDefault="00BE6E68" w:rsidP="00BE6E68">
      <w:pPr>
        <w:widowControl w:val="0"/>
        <w:numPr>
          <w:ilvl w:val="0"/>
          <w:numId w:val="13"/>
        </w:numPr>
        <w:autoSpaceDE w:val="0"/>
        <w:autoSpaceDN w:val="0"/>
        <w:adjustRightInd w:val="0"/>
        <w:contextualSpacing/>
        <w:jc w:val="left"/>
      </w:pPr>
      <w:r w:rsidRPr="00BE581A">
        <w:t>Talley Ranch WCID of Denton County</w:t>
      </w:r>
    </w:p>
    <w:p w:rsidR="00BE6E68" w:rsidRPr="00BE581A" w:rsidRDefault="00BE6E68" w:rsidP="00BE6E68">
      <w:pPr>
        <w:widowControl w:val="0"/>
        <w:numPr>
          <w:ilvl w:val="0"/>
          <w:numId w:val="13"/>
        </w:numPr>
        <w:autoSpaceDE w:val="0"/>
        <w:autoSpaceDN w:val="0"/>
        <w:adjustRightInd w:val="0"/>
        <w:contextualSpacing/>
        <w:jc w:val="left"/>
      </w:pPr>
      <w:r w:rsidRPr="00BE581A">
        <w:t>The Lakes FWSD of Denton County</w:t>
      </w:r>
    </w:p>
    <w:p w:rsidR="00BE6E68" w:rsidRPr="00BE581A" w:rsidRDefault="00BE6E68" w:rsidP="00BE6E68">
      <w:pPr>
        <w:widowControl w:val="0"/>
        <w:numPr>
          <w:ilvl w:val="0"/>
          <w:numId w:val="13"/>
        </w:numPr>
        <w:autoSpaceDE w:val="0"/>
        <w:autoSpaceDN w:val="0"/>
        <w:adjustRightInd w:val="0"/>
        <w:contextualSpacing/>
        <w:jc w:val="left"/>
      </w:pPr>
      <w:r w:rsidRPr="00BE581A">
        <w:t>Upper Trinity Regional Water District</w:t>
      </w:r>
    </w:p>
    <w:p w:rsidR="00BE6E68" w:rsidRPr="00BE581A" w:rsidRDefault="00BE6E68" w:rsidP="00BE6E68">
      <w:pPr>
        <w:widowControl w:val="0"/>
        <w:numPr>
          <w:ilvl w:val="0"/>
          <w:numId w:val="13"/>
        </w:numPr>
        <w:autoSpaceDE w:val="0"/>
        <w:autoSpaceDN w:val="0"/>
        <w:adjustRightInd w:val="0"/>
        <w:contextualSpacing/>
        <w:jc w:val="left"/>
      </w:pPr>
      <w:r w:rsidRPr="00BE581A">
        <w:t>Town of Little Elm</w:t>
      </w:r>
    </w:p>
    <w:p w:rsidR="00BE6E68" w:rsidRDefault="00BE6E68" w:rsidP="00BE6E68">
      <w:pPr>
        <w:widowControl w:val="0"/>
        <w:numPr>
          <w:ilvl w:val="0"/>
          <w:numId w:val="13"/>
        </w:numPr>
        <w:autoSpaceDE w:val="0"/>
        <w:autoSpaceDN w:val="0"/>
        <w:adjustRightInd w:val="0"/>
        <w:contextualSpacing/>
        <w:jc w:val="left"/>
      </w:pPr>
      <w:r w:rsidRPr="00BE581A">
        <w:t>Collin County Judge</w:t>
      </w:r>
    </w:p>
    <w:p w:rsidR="00BE6E68" w:rsidRDefault="00BE6E68" w:rsidP="00BE6E68">
      <w:pPr>
        <w:widowControl w:val="0"/>
        <w:numPr>
          <w:ilvl w:val="0"/>
          <w:numId w:val="13"/>
        </w:numPr>
        <w:autoSpaceDE w:val="0"/>
        <w:autoSpaceDN w:val="0"/>
        <w:adjustRightInd w:val="0"/>
        <w:contextualSpacing/>
        <w:jc w:val="left"/>
      </w:pPr>
      <w:r>
        <w:t>Denton County Judge</w:t>
      </w:r>
    </w:p>
    <w:p w:rsidR="00BE6E68" w:rsidRPr="00BE581A" w:rsidRDefault="00BE6E68" w:rsidP="00BE6E68">
      <w:pPr>
        <w:widowControl w:val="0"/>
        <w:autoSpaceDE w:val="0"/>
        <w:autoSpaceDN w:val="0"/>
        <w:adjustRightInd w:val="0"/>
        <w:ind w:left="1800"/>
        <w:contextualSpacing/>
      </w:pPr>
    </w:p>
    <w:p w:rsidR="00BE6E68" w:rsidRPr="00EA0B92" w:rsidRDefault="00BE6E68" w:rsidP="00BE6E68">
      <w:pPr>
        <w:pStyle w:val="NoSpacing"/>
        <w:numPr>
          <w:ilvl w:val="0"/>
          <w:numId w:val="12"/>
        </w:numPr>
        <w:jc w:val="both"/>
        <w:rPr>
          <w:rFonts w:eastAsia="Calibri"/>
        </w:rPr>
      </w:pPr>
      <w:r>
        <w:t>I</w:t>
      </w:r>
      <w:r w:rsidRPr="00EA11D7">
        <w:t xml:space="preserve">nclude copy of a map showing the proposed service area with the individual notices to neighboring utilities, other affected parties and each landowner.  It is the Applicant’s burden to provide an accurate map delineating the proposed area with each individual notice.  </w:t>
      </w:r>
      <w:r w:rsidRPr="00EA11D7">
        <w:rPr>
          <w:rFonts w:eastAsia="Calibri"/>
        </w:rPr>
        <w:t xml:space="preserve">Information related to districts including addresses can be obtained from the TCEQ’s web site located at </w:t>
      </w:r>
      <w:hyperlink r:id="rId7" w:history="1">
        <w:r w:rsidRPr="00EA11D7">
          <w:rPr>
            <w:rStyle w:val="Hyperlink"/>
            <w:rFonts w:eastAsia="Calibri" w:cs="Times New Roman"/>
            <w:b/>
            <w:i/>
          </w:rPr>
          <w:t>http://www14.tceq.texas.gov/iwud/</w:t>
        </w:r>
      </w:hyperlink>
      <w:r w:rsidRPr="00EA11D7">
        <w:rPr>
          <w:rFonts w:eastAsia="Calibri"/>
          <w:b/>
          <w:i/>
        </w:rPr>
        <w:t>.</w:t>
      </w:r>
    </w:p>
    <w:p w:rsidR="00EC0C78" w:rsidRDefault="00EC0C78" w:rsidP="00EC0C78">
      <w:pPr>
        <w:spacing w:line="360" w:lineRule="auto"/>
        <w:ind w:firstLine="720"/>
      </w:pPr>
    </w:p>
    <w:p w:rsidR="00BE6E68" w:rsidRDefault="00BE6E68">
      <w:pPr>
        <w:jc w:val="left"/>
        <w:rPr>
          <w:b/>
        </w:rPr>
      </w:pPr>
      <w:r>
        <w:rPr>
          <w:b/>
        </w:rPr>
        <w:br w:type="page"/>
      </w:r>
    </w:p>
    <w:p w:rsidR="00BE6E68" w:rsidRDefault="00BE6E68" w:rsidP="00191DE0">
      <w:pPr>
        <w:pStyle w:val="ListParagraph"/>
        <w:keepNext/>
        <w:numPr>
          <w:ilvl w:val="0"/>
          <w:numId w:val="10"/>
        </w:numPr>
        <w:spacing w:line="360" w:lineRule="auto"/>
        <w:jc w:val="center"/>
        <w:rPr>
          <w:b/>
        </w:rPr>
      </w:pPr>
      <w:r>
        <w:rPr>
          <w:b/>
        </w:rPr>
        <w:lastRenderedPageBreak/>
        <w:t>PROCEDURAL SCHEDULE</w:t>
      </w:r>
    </w:p>
    <w:p w:rsidR="00BE6E68" w:rsidRDefault="00BE6E68" w:rsidP="00BE6E68">
      <w:pPr>
        <w:spacing w:line="360" w:lineRule="auto"/>
        <w:ind w:firstLine="720"/>
      </w:pPr>
      <w:r>
        <w:t>Staff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BE6E68" w:rsidTr="00A845DB">
        <w:trPr>
          <w:trHeight w:val="260"/>
        </w:trPr>
        <w:tc>
          <w:tcPr>
            <w:tcW w:w="5524" w:type="dxa"/>
            <w:vAlign w:val="center"/>
          </w:tcPr>
          <w:p w:rsidR="00BE6E68" w:rsidRPr="00E22403" w:rsidRDefault="00BE6E68" w:rsidP="00A845DB">
            <w:pPr>
              <w:keepNext/>
              <w:spacing w:line="360" w:lineRule="auto"/>
              <w:jc w:val="center"/>
              <w:rPr>
                <w:b/>
              </w:rPr>
            </w:pPr>
            <w:r w:rsidRPr="00E22403">
              <w:rPr>
                <w:b/>
              </w:rPr>
              <w:t>Event</w:t>
            </w:r>
          </w:p>
        </w:tc>
        <w:tc>
          <w:tcPr>
            <w:tcW w:w="3826" w:type="dxa"/>
          </w:tcPr>
          <w:p w:rsidR="00BE6E68" w:rsidRPr="00E22403" w:rsidRDefault="00BE6E68" w:rsidP="00A845DB">
            <w:pPr>
              <w:keepNext/>
              <w:spacing w:line="360" w:lineRule="auto"/>
              <w:jc w:val="center"/>
              <w:rPr>
                <w:b/>
              </w:rPr>
            </w:pPr>
            <w:r w:rsidRPr="00E22403">
              <w:rPr>
                <w:b/>
              </w:rPr>
              <w:t>Date</w:t>
            </w:r>
          </w:p>
        </w:tc>
      </w:tr>
      <w:tr w:rsidR="00BE6E68" w:rsidTr="00A845DB">
        <w:trPr>
          <w:trHeight w:val="121"/>
        </w:trPr>
        <w:tc>
          <w:tcPr>
            <w:tcW w:w="5524" w:type="dxa"/>
          </w:tcPr>
          <w:p w:rsidR="00BE6E68" w:rsidRPr="00AA53E5" w:rsidRDefault="00BE6E68" w:rsidP="00A845DB">
            <w:pPr>
              <w:autoSpaceDE w:val="0"/>
              <w:autoSpaceDN w:val="0"/>
              <w:adjustRightInd w:val="0"/>
              <w:jc w:val="left"/>
              <w:rPr>
                <w:szCs w:val="24"/>
              </w:rPr>
            </w:pPr>
            <w:r>
              <w:rPr>
                <w:rFonts w:eastAsiaTheme="minorHAnsi"/>
                <w:szCs w:val="24"/>
              </w:rPr>
              <w:t>Deadline for Mustang</w:t>
            </w:r>
            <w:r w:rsidRPr="00AA53E5">
              <w:rPr>
                <w:rFonts w:eastAsiaTheme="minorHAnsi"/>
                <w:szCs w:val="24"/>
              </w:rPr>
              <w:t xml:space="preserve"> </w:t>
            </w:r>
            <w:r>
              <w:rPr>
                <w:rFonts w:eastAsiaTheme="minorHAnsi"/>
                <w:szCs w:val="24"/>
              </w:rPr>
              <w:t xml:space="preserve">to file with the Commission </w:t>
            </w:r>
            <w:r w:rsidRPr="00AA53E5">
              <w:rPr>
                <w:rFonts w:eastAsiaTheme="minorHAnsi"/>
                <w:szCs w:val="24"/>
              </w:rPr>
              <w:t xml:space="preserve">signed affidavits that the notice was given </w:t>
            </w:r>
            <w:r>
              <w:rPr>
                <w:rFonts w:eastAsiaTheme="minorHAnsi"/>
                <w:szCs w:val="24"/>
              </w:rPr>
              <w:t xml:space="preserve">along with </w:t>
            </w:r>
            <w:r w:rsidRPr="00AA53E5">
              <w:rPr>
                <w:rFonts w:eastAsiaTheme="minorHAnsi"/>
                <w:szCs w:val="24"/>
              </w:rPr>
              <w:t xml:space="preserve">a copy of the notice sent to the affected parties and published </w:t>
            </w:r>
            <w:r w:rsidRPr="00AA53E5">
              <w:rPr>
                <w:szCs w:val="24"/>
              </w:rPr>
              <w:t>in a newspaper of general circulation</w:t>
            </w:r>
          </w:p>
        </w:tc>
        <w:tc>
          <w:tcPr>
            <w:tcW w:w="3826" w:type="dxa"/>
          </w:tcPr>
          <w:p w:rsidR="00BE6E68" w:rsidRPr="00E60830" w:rsidRDefault="00BE6E68" w:rsidP="00BE6E68">
            <w:pPr>
              <w:keepNext/>
              <w:jc w:val="left"/>
              <w:rPr>
                <w:szCs w:val="24"/>
              </w:rPr>
            </w:pPr>
            <w:r>
              <w:rPr>
                <w:szCs w:val="24"/>
              </w:rPr>
              <w:t>Decem</w:t>
            </w:r>
            <w:r w:rsidRPr="00E60830">
              <w:rPr>
                <w:szCs w:val="24"/>
              </w:rPr>
              <w:t xml:space="preserve">ber </w:t>
            </w:r>
            <w:r>
              <w:rPr>
                <w:szCs w:val="24"/>
              </w:rPr>
              <w:t>12</w:t>
            </w:r>
            <w:r w:rsidRPr="00E60830">
              <w:rPr>
                <w:szCs w:val="24"/>
              </w:rPr>
              <w:t>, 2017</w:t>
            </w:r>
          </w:p>
        </w:tc>
      </w:tr>
      <w:tr w:rsidR="00BE6E68" w:rsidTr="00A845DB">
        <w:trPr>
          <w:trHeight w:val="611"/>
        </w:trPr>
        <w:tc>
          <w:tcPr>
            <w:tcW w:w="5524" w:type="dxa"/>
          </w:tcPr>
          <w:p w:rsidR="00BE6E68" w:rsidRPr="00AA53E5" w:rsidRDefault="00BE6E68" w:rsidP="00A845DB">
            <w:pPr>
              <w:autoSpaceDE w:val="0"/>
              <w:autoSpaceDN w:val="0"/>
              <w:adjustRightInd w:val="0"/>
              <w:jc w:val="left"/>
              <w:rPr>
                <w:rFonts w:eastAsiaTheme="minorHAnsi"/>
                <w:szCs w:val="24"/>
              </w:rPr>
            </w:pPr>
            <w:r w:rsidRPr="00AA53E5">
              <w:rPr>
                <w:rFonts w:eastAsiaTheme="minorHAnsi"/>
                <w:szCs w:val="24"/>
              </w:rPr>
              <w:t>Deadline for Staff to file a recommendation on sufficiency of notice</w:t>
            </w:r>
          </w:p>
        </w:tc>
        <w:tc>
          <w:tcPr>
            <w:tcW w:w="3826" w:type="dxa"/>
          </w:tcPr>
          <w:p w:rsidR="00BE6E68" w:rsidRPr="00B221A7" w:rsidRDefault="00BE6E68" w:rsidP="00A845DB">
            <w:pPr>
              <w:keepNext/>
              <w:jc w:val="left"/>
              <w:rPr>
                <w:szCs w:val="24"/>
              </w:rPr>
            </w:pPr>
            <w:r w:rsidRPr="00B221A7">
              <w:rPr>
                <w:szCs w:val="24"/>
              </w:rPr>
              <w:t xml:space="preserve">Within </w:t>
            </w:r>
            <w:r>
              <w:rPr>
                <w:szCs w:val="24"/>
              </w:rPr>
              <w:t>10</w:t>
            </w:r>
            <w:r w:rsidRPr="00B221A7">
              <w:rPr>
                <w:szCs w:val="24"/>
              </w:rPr>
              <w:t xml:space="preserve"> days of </w:t>
            </w:r>
            <w:r>
              <w:rPr>
                <w:szCs w:val="24"/>
              </w:rPr>
              <w:t xml:space="preserve">Mustang filing proof of completed notice with the Commission </w:t>
            </w:r>
            <w:r w:rsidRPr="00B221A7">
              <w:rPr>
                <w:szCs w:val="24"/>
              </w:rPr>
              <w:t xml:space="preserve"> </w:t>
            </w:r>
          </w:p>
        </w:tc>
      </w:tr>
      <w:tr w:rsidR="00BE6E68" w:rsidTr="00A845DB">
        <w:trPr>
          <w:trHeight w:val="611"/>
        </w:trPr>
        <w:tc>
          <w:tcPr>
            <w:tcW w:w="5524" w:type="dxa"/>
          </w:tcPr>
          <w:p w:rsidR="00BE6E68" w:rsidRPr="00AA53E5" w:rsidRDefault="00BE6E68" w:rsidP="00A845DB">
            <w:pPr>
              <w:autoSpaceDE w:val="0"/>
              <w:autoSpaceDN w:val="0"/>
              <w:adjustRightInd w:val="0"/>
              <w:jc w:val="left"/>
              <w:rPr>
                <w:rFonts w:eastAsiaTheme="minorHAnsi"/>
                <w:szCs w:val="24"/>
              </w:rPr>
            </w:pPr>
            <w:r w:rsidRPr="00AA53E5">
              <w:rPr>
                <w:rFonts w:eastAsiaTheme="minorHAnsi"/>
                <w:szCs w:val="24"/>
              </w:rPr>
              <w:t>Deadline to intervene</w:t>
            </w:r>
          </w:p>
        </w:tc>
        <w:tc>
          <w:tcPr>
            <w:tcW w:w="3826" w:type="dxa"/>
          </w:tcPr>
          <w:p w:rsidR="00BE6E68" w:rsidRPr="00AA53E5" w:rsidRDefault="00BE6E68" w:rsidP="00A845DB">
            <w:pPr>
              <w:keepNext/>
              <w:jc w:val="left"/>
              <w:rPr>
                <w:szCs w:val="24"/>
              </w:rPr>
            </w:pPr>
            <w:r w:rsidRPr="00AA53E5">
              <w:rPr>
                <w:szCs w:val="24"/>
              </w:rPr>
              <w:t>30 days after notice is issued</w:t>
            </w:r>
            <w:r>
              <w:rPr>
                <w:szCs w:val="24"/>
              </w:rPr>
              <w:t xml:space="preserve"> </w:t>
            </w:r>
          </w:p>
        </w:tc>
      </w:tr>
    </w:tbl>
    <w:p w:rsidR="00BE6E68" w:rsidRPr="00E60830" w:rsidRDefault="00BE6E68" w:rsidP="00BE6E68">
      <w:pPr>
        <w:pStyle w:val="ListParagraph"/>
        <w:spacing w:line="360" w:lineRule="auto"/>
        <w:ind w:left="1080"/>
        <w:rPr>
          <w:szCs w:val="24"/>
        </w:rPr>
      </w:pPr>
    </w:p>
    <w:p w:rsidR="00BE6E68" w:rsidRDefault="00BE6E68" w:rsidP="00191DE0">
      <w:pPr>
        <w:pStyle w:val="ListParagraph"/>
        <w:numPr>
          <w:ilvl w:val="0"/>
          <w:numId w:val="10"/>
        </w:numPr>
        <w:spacing w:line="360" w:lineRule="auto"/>
        <w:jc w:val="center"/>
        <w:rPr>
          <w:b/>
        </w:rPr>
      </w:pPr>
      <w:r>
        <w:rPr>
          <w:b/>
        </w:rPr>
        <w:t>CONCLUSION</w:t>
      </w:r>
    </w:p>
    <w:p w:rsidR="00BE6E68" w:rsidRPr="009A786C" w:rsidRDefault="00BE6E68" w:rsidP="00BE6E68">
      <w:pPr>
        <w:spacing w:line="360" w:lineRule="auto"/>
        <w:ind w:firstLine="720"/>
      </w:pPr>
      <w:r>
        <w:t xml:space="preserve">For the reasons detailed above, Staff recommends that the application be found administratively complete, that Mustang be directed to provide notice as detailed above and in the attached memorandum, and that the procedural schedule proposed above be adopted. </w:t>
      </w:r>
    </w:p>
    <w:p w:rsidR="00E11A4D" w:rsidRDefault="00E11A4D">
      <w:pPr>
        <w:jc w:val="left"/>
        <w:rPr>
          <w:bCs/>
          <w:szCs w:val="24"/>
        </w:rPr>
      </w:pPr>
      <w:r>
        <w:rPr>
          <w:bCs/>
          <w:szCs w:val="24"/>
        </w:rPr>
        <w:br w:type="page"/>
      </w:r>
    </w:p>
    <w:p w:rsidR="003744AE" w:rsidRPr="00DF0F91" w:rsidRDefault="003744AE" w:rsidP="00EB55D9">
      <w:pPr>
        <w:spacing w:line="360" w:lineRule="auto"/>
        <w:jc w:val="center"/>
        <w:rPr>
          <w:bCs/>
          <w:szCs w:val="24"/>
        </w:rPr>
      </w:pPr>
    </w:p>
    <w:p w:rsidR="002A360E" w:rsidRDefault="002A360E" w:rsidP="002A360E">
      <w:pPr>
        <w:pStyle w:val="Normaldouble"/>
        <w:ind w:left="4320" w:firstLine="720"/>
      </w:pPr>
      <w:r>
        <w:t>Respectfully Submitted,</w:t>
      </w:r>
    </w:p>
    <w:p w:rsidR="00FB7C03" w:rsidRPr="00F95914" w:rsidRDefault="00FB7C03" w:rsidP="00FB7C03">
      <w:pPr>
        <w:ind w:left="5040"/>
        <w:contextualSpacing/>
        <w:rPr>
          <w:b/>
          <w:szCs w:val="24"/>
        </w:rPr>
      </w:pPr>
      <w:r w:rsidRPr="00F95914">
        <w:rPr>
          <w:b/>
          <w:szCs w:val="24"/>
        </w:rPr>
        <w:t>PUBLIC UTILITY COMMISSION OF TEXAS LEGAL DIVISION</w:t>
      </w:r>
    </w:p>
    <w:p w:rsidR="00FB7C03" w:rsidRDefault="00FB7C03" w:rsidP="00FB7C03">
      <w:pPr>
        <w:pStyle w:val="Normaldouble"/>
        <w:spacing w:line="240" w:lineRule="auto"/>
        <w:ind w:left="3600" w:firstLine="720"/>
      </w:pPr>
    </w:p>
    <w:p w:rsidR="00FB7C03" w:rsidRDefault="00FB7C03" w:rsidP="00FB7C03">
      <w:pPr>
        <w:pStyle w:val="Normaldouble"/>
        <w:spacing w:line="240" w:lineRule="auto"/>
        <w:ind w:left="4320" w:firstLine="720"/>
      </w:pPr>
      <w:r>
        <w:t xml:space="preserve">Margaret </w:t>
      </w:r>
      <w:proofErr w:type="spellStart"/>
      <w:r>
        <w:t>Uhlig</w:t>
      </w:r>
      <w:proofErr w:type="spellEnd"/>
      <w:r>
        <w:t xml:space="preserve"> Pemberton</w:t>
      </w:r>
    </w:p>
    <w:p w:rsidR="00FB7C03" w:rsidRDefault="00FB7C03" w:rsidP="00FB7C03">
      <w:pPr>
        <w:pStyle w:val="Normaldouble"/>
        <w:spacing w:line="240" w:lineRule="auto"/>
        <w:jc w:val="left"/>
      </w:pPr>
      <w:r>
        <w:tab/>
      </w:r>
      <w:r>
        <w:tab/>
      </w:r>
      <w:r>
        <w:tab/>
      </w:r>
      <w:r>
        <w:tab/>
      </w:r>
      <w:r>
        <w:tab/>
      </w:r>
      <w:r>
        <w:tab/>
      </w:r>
      <w:r>
        <w:tab/>
        <w:t xml:space="preserve">Division Director </w:t>
      </w:r>
    </w:p>
    <w:p w:rsidR="00FB7C03" w:rsidRDefault="00FB7C03" w:rsidP="00FB7C03">
      <w:pPr>
        <w:pStyle w:val="Normaldouble"/>
        <w:spacing w:line="240" w:lineRule="auto"/>
      </w:pPr>
    </w:p>
    <w:p w:rsidR="006D6145" w:rsidRPr="003F3549" w:rsidRDefault="006D6145" w:rsidP="006D6145">
      <w:pPr>
        <w:keepNext/>
        <w:ind w:left="5040"/>
      </w:pPr>
      <w:r w:rsidRPr="003F3549">
        <w:t>Karen S. Hubbard</w:t>
      </w:r>
    </w:p>
    <w:p w:rsidR="006D6145" w:rsidRPr="003F3549" w:rsidRDefault="006D6145" w:rsidP="006D6145">
      <w:pPr>
        <w:keepNext/>
        <w:ind w:left="5040"/>
      </w:pPr>
      <w:r w:rsidRPr="003F3549">
        <w:t>Managing Attorney</w:t>
      </w:r>
      <w:r w:rsidRPr="003F3549">
        <w:tab/>
      </w:r>
    </w:p>
    <w:p w:rsidR="006D6145" w:rsidRPr="003F3549" w:rsidRDefault="006D6145" w:rsidP="006D6145">
      <w:pPr>
        <w:ind w:left="720"/>
      </w:pPr>
    </w:p>
    <w:p w:rsidR="006D6145" w:rsidRPr="003F3549" w:rsidRDefault="006D6145" w:rsidP="006D6145">
      <w:pPr>
        <w:ind w:left="720"/>
      </w:pPr>
    </w:p>
    <w:p w:rsidR="006D6145" w:rsidRPr="003F3549" w:rsidRDefault="006D6145" w:rsidP="006D6145">
      <w:pPr>
        <w:ind w:left="4320" w:firstLine="720"/>
      </w:pPr>
      <w:r w:rsidRPr="003F3549">
        <w:t>__________________________</w:t>
      </w:r>
    </w:p>
    <w:p w:rsidR="006D6145" w:rsidRPr="003F3549" w:rsidRDefault="006D6145" w:rsidP="006D6145">
      <w:pPr>
        <w:ind w:left="4320" w:firstLine="720"/>
      </w:pPr>
      <w:r w:rsidRPr="003F3549">
        <w:t>Alexander Petak</w:t>
      </w:r>
    </w:p>
    <w:p w:rsidR="006D6145" w:rsidRPr="003F3549" w:rsidRDefault="006D6145" w:rsidP="006D6145">
      <w:pPr>
        <w:ind w:left="720"/>
      </w:pPr>
      <w:r w:rsidRPr="003F3549">
        <w:tab/>
      </w:r>
      <w:r w:rsidRPr="003F3549">
        <w:tab/>
      </w:r>
      <w:r w:rsidRPr="003F3549">
        <w:tab/>
      </w:r>
      <w:r w:rsidRPr="003F3549">
        <w:tab/>
      </w:r>
      <w:r w:rsidRPr="003F3549">
        <w:tab/>
      </w:r>
      <w:r w:rsidRPr="003F3549">
        <w:tab/>
        <w:t xml:space="preserve">State </w:t>
      </w:r>
      <w:proofErr w:type="gramStart"/>
      <w:r w:rsidRPr="003F3549">
        <w:t>Bar</w:t>
      </w:r>
      <w:proofErr w:type="gramEnd"/>
      <w:r w:rsidRPr="003F3549">
        <w:t xml:space="preserve"> No. 24088216</w:t>
      </w:r>
    </w:p>
    <w:p w:rsidR="006D6145" w:rsidRPr="003F3549" w:rsidRDefault="006D6145" w:rsidP="006D6145">
      <w:pPr>
        <w:ind w:left="720"/>
      </w:pPr>
      <w:r w:rsidRPr="003F3549">
        <w:tab/>
      </w:r>
      <w:r w:rsidRPr="003F3549">
        <w:tab/>
      </w:r>
      <w:r w:rsidRPr="003F3549">
        <w:tab/>
      </w:r>
      <w:r w:rsidRPr="003F3549">
        <w:tab/>
      </w:r>
      <w:r w:rsidRPr="003F3549">
        <w:tab/>
      </w:r>
      <w:r w:rsidRPr="003F3549">
        <w:tab/>
        <w:t>1701 N. Congress Avenue</w:t>
      </w:r>
    </w:p>
    <w:p w:rsidR="006D6145" w:rsidRPr="003F3549" w:rsidRDefault="006D6145" w:rsidP="006D6145">
      <w:pPr>
        <w:ind w:left="720"/>
      </w:pPr>
      <w:r w:rsidRPr="003F3549">
        <w:tab/>
      </w:r>
      <w:r w:rsidRPr="003F3549">
        <w:tab/>
      </w:r>
      <w:r w:rsidRPr="003F3549">
        <w:tab/>
      </w:r>
      <w:r w:rsidRPr="003F3549">
        <w:tab/>
      </w:r>
      <w:r w:rsidRPr="003F3549">
        <w:tab/>
      </w:r>
      <w:r w:rsidRPr="003F3549">
        <w:tab/>
        <w:t>P.O. Box 13326</w:t>
      </w:r>
    </w:p>
    <w:p w:rsidR="006D6145" w:rsidRPr="003F3549" w:rsidRDefault="006D6145" w:rsidP="006D6145">
      <w:pPr>
        <w:ind w:left="720"/>
      </w:pPr>
      <w:r w:rsidRPr="003F3549">
        <w:tab/>
      </w:r>
      <w:r w:rsidRPr="003F3549">
        <w:tab/>
      </w:r>
      <w:r w:rsidRPr="003F3549">
        <w:tab/>
      </w:r>
      <w:r w:rsidRPr="003F3549">
        <w:tab/>
      </w:r>
      <w:r w:rsidRPr="003F3549">
        <w:tab/>
      </w:r>
      <w:r w:rsidRPr="003F3549">
        <w:tab/>
        <w:t>Austin, Texas 78711-3326</w:t>
      </w:r>
    </w:p>
    <w:p w:rsidR="006D6145" w:rsidRPr="003F3549" w:rsidRDefault="006D6145" w:rsidP="006D6145">
      <w:pPr>
        <w:ind w:left="720"/>
      </w:pPr>
      <w:r w:rsidRPr="003F3549">
        <w:tab/>
      </w:r>
      <w:r w:rsidRPr="003F3549">
        <w:tab/>
      </w:r>
      <w:r w:rsidRPr="003F3549">
        <w:tab/>
      </w:r>
      <w:r w:rsidRPr="003F3549">
        <w:tab/>
      </w:r>
      <w:r w:rsidRPr="003F3549">
        <w:tab/>
      </w:r>
      <w:r w:rsidRPr="003F3549">
        <w:tab/>
        <w:t>(512) 936-7377</w:t>
      </w:r>
    </w:p>
    <w:p w:rsidR="006D6145" w:rsidRPr="003F3549" w:rsidRDefault="006D6145" w:rsidP="006D6145">
      <w:pPr>
        <w:tabs>
          <w:tab w:val="left" w:pos="4320"/>
        </w:tabs>
        <w:ind w:left="720"/>
      </w:pPr>
      <w:r w:rsidRPr="003F3549">
        <w:tab/>
      </w:r>
      <w:r>
        <w:tab/>
      </w:r>
      <w:r w:rsidRPr="003F3549">
        <w:t>(512) 936-7268 (facsimile)</w:t>
      </w:r>
    </w:p>
    <w:p w:rsidR="006D6145" w:rsidRDefault="006D6145" w:rsidP="006D6145">
      <w:pPr>
        <w:pStyle w:val="Normaldouble"/>
        <w:spacing w:line="240" w:lineRule="auto"/>
        <w:ind w:left="5040"/>
      </w:pPr>
      <w:r>
        <w:t>Alexander.Petak@puc.texas.gov</w:t>
      </w:r>
    </w:p>
    <w:p w:rsidR="00BE6E68" w:rsidRDefault="00BE6E68" w:rsidP="003744AE">
      <w:pPr>
        <w:pStyle w:val="Docketnumber"/>
        <w:rPr>
          <w:sz w:val="24"/>
          <w:szCs w:val="24"/>
        </w:rPr>
      </w:pPr>
    </w:p>
    <w:p w:rsidR="00BE6E68" w:rsidRDefault="00BE6E68">
      <w:pPr>
        <w:jc w:val="left"/>
        <w:rPr>
          <w:b/>
          <w:caps/>
          <w:szCs w:val="24"/>
        </w:rPr>
      </w:pPr>
    </w:p>
    <w:p w:rsidR="003744AE" w:rsidRPr="00DE1804" w:rsidRDefault="003744AE" w:rsidP="003744AE">
      <w:pPr>
        <w:pStyle w:val="Docketnumber"/>
        <w:rPr>
          <w:sz w:val="24"/>
          <w:szCs w:val="24"/>
        </w:rPr>
      </w:pPr>
      <w:r w:rsidRPr="00DE1804">
        <w:rPr>
          <w:sz w:val="24"/>
          <w:szCs w:val="24"/>
        </w:rPr>
        <w:t>DOCKET NO.</w:t>
      </w:r>
      <w:r w:rsidR="00A30FDF">
        <w:rPr>
          <w:sz w:val="24"/>
          <w:szCs w:val="24"/>
        </w:rPr>
        <w:t xml:space="preserve"> 47</w:t>
      </w:r>
      <w:r w:rsidR="006D6145">
        <w:rPr>
          <w:sz w:val="24"/>
          <w:szCs w:val="24"/>
        </w:rPr>
        <w:t>45</w:t>
      </w:r>
      <w:r w:rsidR="007A59B0">
        <w:rPr>
          <w:sz w:val="24"/>
          <w:szCs w:val="24"/>
        </w:rPr>
        <w:t>5</w:t>
      </w:r>
      <w:r w:rsidRPr="00DE1804">
        <w:rPr>
          <w:sz w:val="24"/>
          <w:szCs w:val="24"/>
        </w:rPr>
        <w:t xml:space="preserve"> </w:t>
      </w:r>
    </w:p>
    <w:p w:rsidR="003744AE" w:rsidRDefault="003744AE" w:rsidP="003744AE">
      <w:pPr>
        <w:keepNext/>
        <w:spacing w:line="360" w:lineRule="auto"/>
        <w:jc w:val="center"/>
        <w:rPr>
          <w:b/>
          <w:szCs w:val="24"/>
        </w:rPr>
      </w:pPr>
    </w:p>
    <w:p w:rsidR="003744AE" w:rsidRPr="00713288" w:rsidRDefault="003744AE" w:rsidP="003744AE">
      <w:pPr>
        <w:keepNext/>
        <w:spacing w:line="360" w:lineRule="auto"/>
        <w:jc w:val="center"/>
        <w:rPr>
          <w:b/>
          <w:szCs w:val="24"/>
        </w:rPr>
      </w:pPr>
      <w:r w:rsidRPr="00713288">
        <w:rPr>
          <w:b/>
          <w:szCs w:val="24"/>
        </w:rPr>
        <w:t>CERTIFICATE OF SERVICE</w:t>
      </w:r>
    </w:p>
    <w:p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w:t>
      </w:r>
      <w:bookmarkStart w:id="0" w:name="_GoBack"/>
      <w:bookmarkEnd w:id="0"/>
      <w:r w:rsidRPr="00DF0F91">
        <w:rPr>
          <w:szCs w:val="24"/>
        </w:rPr>
        <w:t xml:space="preserve">ies of record </w:t>
      </w:r>
      <w:r>
        <w:rPr>
          <w:szCs w:val="24"/>
        </w:rPr>
        <w:t>on this the</w:t>
      </w:r>
      <w:r w:rsidR="00A30FDF">
        <w:rPr>
          <w:szCs w:val="24"/>
        </w:rPr>
        <w:t xml:space="preserve"> </w:t>
      </w:r>
      <w:r w:rsidR="00EF6BE8">
        <w:rPr>
          <w:szCs w:val="24"/>
        </w:rPr>
        <w:t>30th</w:t>
      </w:r>
      <w:r w:rsidR="00A30FDF">
        <w:rPr>
          <w:szCs w:val="24"/>
        </w:rPr>
        <w:t xml:space="preserve"> of </w:t>
      </w:r>
      <w:r w:rsidR="00BE6E68">
        <w:rPr>
          <w:szCs w:val="24"/>
        </w:rPr>
        <w:t>October</w:t>
      </w:r>
      <w:r w:rsidR="00A30FDF">
        <w:rPr>
          <w:szCs w:val="24"/>
        </w:rPr>
        <w:t>, 2017</w:t>
      </w:r>
      <w:r>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rsidR="0038776A" w:rsidRPr="00DF0F91" w:rsidRDefault="0038776A" w:rsidP="003744AE">
      <w:pPr>
        <w:keepNext/>
        <w:spacing w:line="360" w:lineRule="auto"/>
        <w:ind w:firstLine="720"/>
        <w:rPr>
          <w:szCs w:val="24"/>
        </w:rPr>
      </w:pPr>
    </w:p>
    <w:p w:rsidR="0038776A" w:rsidRDefault="0038776A" w:rsidP="0038776A">
      <w:pPr>
        <w:pStyle w:val="Normaldouble"/>
        <w:spacing w:line="240" w:lineRule="auto"/>
      </w:pPr>
      <w:r>
        <w:tab/>
      </w:r>
      <w:r>
        <w:tab/>
      </w:r>
      <w:r>
        <w:tab/>
      </w:r>
      <w:r>
        <w:tab/>
      </w:r>
      <w:r>
        <w:tab/>
      </w:r>
      <w:r>
        <w:tab/>
      </w:r>
      <w:r>
        <w:tab/>
        <w:t>______________________</w:t>
      </w:r>
    </w:p>
    <w:p w:rsidR="0038776A" w:rsidRPr="006D6145" w:rsidRDefault="006D6145" w:rsidP="006D6145">
      <w:pPr>
        <w:ind w:left="4320" w:firstLine="720"/>
      </w:pPr>
      <w:r w:rsidRPr="003F3549">
        <w:t>Alexander Petak</w:t>
      </w:r>
    </w:p>
    <w:sectPr w:rsidR="0038776A" w:rsidRPr="006D614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9B4" w:rsidRDefault="009E29B4">
      <w:r>
        <w:separator/>
      </w:r>
    </w:p>
  </w:endnote>
  <w:endnote w:type="continuationSeparator" w:id="0">
    <w:p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12317">
      <w:rPr>
        <w:rStyle w:val="PageNumber"/>
        <w:noProof/>
      </w:rPr>
      <w:t>4</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17" w:rsidRDefault="001123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9B4" w:rsidRDefault="009E29B4">
      <w:r>
        <w:separator/>
      </w:r>
    </w:p>
  </w:footnote>
  <w:footnote w:type="continuationSeparator" w:id="0">
    <w:p w:rsidR="009E29B4" w:rsidRDefault="009E2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17" w:rsidRDefault="001123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17" w:rsidRDefault="001123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17" w:rsidRDefault="001123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85653C"/>
    <w:multiLevelType w:val="hybridMultilevel"/>
    <w:tmpl w:val="D6E6B8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98D55EE"/>
    <w:multiLevelType w:val="hybridMultilevel"/>
    <w:tmpl w:val="0218C13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3"/>
  </w:num>
  <w:num w:numId="4">
    <w:abstractNumId w:val="1"/>
  </w:num>
  <w:num w:numId="5">
    <w:abstractNumId w:val="11"/>
  </w:num>
  <w:num w:numId="6">
    <w:abstractNumId w:val="10"/>
  </w:num>
  <w:num w:numId="7">
    <w:abstractNumId w:val="4"/>
  </w:num>
  <w:num w:numId="8">
    <w:abstractNumId w:val="5"/>
  </w:num>
  <w:num w:numId="9">
    <w:abstractNumId w:val="9"/>
  </w:num>
  <w:num w:numId="10">
    <w:abstractNumId w:val="6"/>
  </w:num>
  <w:num w:numId="11">
    <w:abstractNumId w:val="8"/>
  </w:num>
  <w:num w:numId="12">
    <w:abstractNumId w:val="2"/>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28AC"/>
    <w:rsid w:val="000134BB"/>
    <w:rsid w:val="00015160"/>
    <w:rsid w:val="000233F8"/>
    <w:rsid w:val="00045794"/>
    <w:rsid w:val="00050EC3"/>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2317"/>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1DE0"/>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000D"/>
    <w:rsid w:val="002C263C"/>
    <w:rsid w:val="002C2A49"/>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32458"/>
    <w:rsid w:val="003346A4"/>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7A59"/>
    <w:rsid w:val="003F72A0"/>
    <w:rsid w:val="00403B88"/>
    <w:rsid w:val="00404493"/>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33065"/>
    <w:rsid w:val="0064292A"/>
    <w:rsid w:val="006470FE"/>
    <w:rsid w:val="00650A7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6145"/>
    <w:rsid w:val="006D7DB2"/>
    <w:rsid w:val="006E3061"/>
    <w:rsid w:val="006E3070"/>
    <w:rsid w:val="006E6D50"/>
    <w:rsid w:val="006E72CB"/>
    <w:rsid w:val="006F2253"/>
    <w:rsid w:val="006F3A4D"/>
    <w:rsid w:val="006F3BE8"/>
    <w:rsid w:val="00701F55"/>
    <w:rsid w:val="007028F4"/>
    <w:rsid w:val="007035E0"/>
    <w:rsid w:val="00706EA0"/>
    <w:rsid w:val="0071409A"/>
    <w:rsid w:val="007154AA"/>
    <w:rsid w:val="00716D77"/>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9B0"/>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5917"/>
    <w:rsid w:val="00927CF2"/>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29B4"/>
    <w:rsid w:val="009E324E"/>
    <w:rsid w:val="009E3A90"/>
    <w:rsid w:val="009E4865"/>
    <w:rsid w:val="009E53B8"/>
    <w:rsid w:val="009E68FE"/>
    <w:rsid w:val="009E7F77"/>
    <w:rsid w:val="009F3C45"/>
    <w:rsid w:val="009F4CE6"/>
    <w:rsid w:val="009F6C74"/>
    <w:rsid w:val="00A07A6C"/>
    <w:rsid w:val="00A1058B"/>
    <w:rsid w:val="00A1461F"/>
    <w:rsid w:val="00A15BF5"/>
    <w:rsid w:val="00A1685B"/>
    <w:rsid w:val="00A20D13"/>
    <w:rsid w:val="00A25538"/>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E1CB0"/>
    <w:rsid w:val="00AE4383"/>
    <w:rsid w:val="00AE4F84"/>
    <w:rsid w:val="00AE597A"/>
    <w:rsid w:val="00AF3657"/>
    <w:rsid w:val="00B01365"/>
    <w:rsid w:val="00B1063A"/>
    <w:rsid w:val="00B12542"/>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E6E68"/>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3AD5"/>
    <w:rsid w:val="00C76D48"/>
    <w:rsid w:val="00C85045"/>
    <w:rsid w:val="00CA3F65"/>
    <w:rsid w:val="00CB13E6"/>
    <w:rsid w:val="00CB3671"/>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32DFB"/>
    <w:rsid w:val="00D33BD9"/>
    <w:rsid w:val="00D35DEF"/>
    <w:rsid w:val="00D36202"/>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192B"/>
    <w:rsid w:val="00DD3267"/>
    <w:rsid w:val="00DE2E28"/>
    <w:rsid w:val="00DE5974"/>
    <w:rsid w:val="00DF0679"/>
    <w:rsid w:val="00DF541D"/>
    <w:rsid w:val="00DF60AA"/>
    <w:rsid w:val="00E01327"/>
    <w:rsid w:val="00E10C21"/>
    <w:rsid w:val="00E11A4D"/>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C0921"/>
    <w:rsid w:val="00EC0C78"/>
    <w:rsid w:val="00EC5E5D"/>
    <w:rsid w:val="00ED3908"/>
    <w:rsid w:val="00ED705B"/>
    <w:rsid w:val="00EE349A"/>
    <w:rsid w:val="00EE6EF1"/>
    <w:rsid w:val="00EF39CA"/>
    <w:rsid w:val="00EF6BE8"/>
    <w:rsid w:val="00F013C0"/>
    <w:rsid w:val="00F06133"/>
    <w:rsid w:val="00F121A6"/>
    <w:rsid w:val="00F16117"/>
    <w:rsid w:val="00F2549A"/>
    <w:rsid w:val="00F26DAF"/>
    <w:rsid w:val="00F27DD3"/>
    <w:rsid w:val="00F3191C"/>
    <w:rsid w:val="00F34435"/>
    <w:rsid w:val="00F37917"/>
    <w:rsid w:val="00F46C47"/>
    <w:rsid w:val="00F53BB2"/>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6D6145"/>
    <w:rPr>
      <w:sz w:val="24"/>
    </w:rPr>
  </w:style>
  <w:style w:type="paragraph" w:styleId="NoSpacing">
    <w:name w:val="No Spacing"/>
    <w:uiPriority w:val="1"/>
    <w:qFormat/>
    <w:rsid w:val="00BE6E68"/>
    <w:rPr>
      <w:rFonts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722</Words>
  <Characters>4115</Characters>
  <Application>Microsoft Office Word</Application>
  <DocSecurity>0</DocSecurity>
  <Lines>34</Lines>
  <Paragraphs>9</Paragraphs>
  <ScaleCrop>false</ScaleCrop>
  <Company/>
  <LinksUpToDate>false</LinksUpToDate>
  <CharactersWithSpaces>4828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2017-10-30T18:21:00Z</dcterms:created>
  <dcterms:modified xsi:type="dcterms:W3CDTF">2017-10-30T18:21:00Z</dcterms:modified>
</cp:coreProperties>
</file>